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1170" w14:textId="21CB837C" w:rsidR="006C256A" w:rsidRDefault="00D046C7" w:rsidP="0060266E">
      <w:pPr>
        <w:jc w:val="center"/>
        <w:rPr>
          <w:rFonts w:ascii="Calibri" w:hAnsi="Calibri" w:cs="Calibri"/>
          <w:szCs w:val="24"/>
        </w:rPr>
      </w:pPr>
      <w:r w:rsidRPr="0060266E">
        <w:rPr>
          <w:rFonts w:ascii="Calibri" w:hAnsi="Calibri" w:cs="Calibri" w:hint="eastAsia"/>
          <w:b/>
          <w:bCs/>
          <w:szCs w:val="24"/>
        </w:rPr>
        <w:t>Naxos Spoken Word Library</w:t>
      </w:r>
      <w:r w:rsidR="009B0234" w:rsidRPr="0060266E">
        <w:rPr>
          <w:rFonts w:ascii="Calibri" w:hAnsi="Calibri" w:cs="Calibri"/>
          <w:b/>
          <w:bCs/>
          <w:szCs w:val="24"/>
        </w:rPr>
        <w:t>【</w:t>
      </w:r>
      <w:r w:rsidR="009B0234" w:rsidRPr="0060266E">
        <w:rPr>
          <w:rFonts w:ascii="Calibri" w:hAnsi="Calibri" w:cs="Calibri" w:hint="eastAsia"/>
          <w:b/>
          <w:bCs/>
          <w:szCs w:val="24"/>
        </w:rPr>
        <w:t>拿索斯‧線上有聲書圖書館</w:t>
      </w:r>
      <w:r w:rsidR="009B0234" w:rsidRPr="0060266E">
        <w:rPr>
          <w:rFonts w:ascii="Calibri" w:hAnsi="Calibri" w:cs="Calibri"/>
          <w:b/>
          <w:bCs/>
          <w:szCs w:val="24"/>
        </w:rPr>
        <w:t>】</w:t>
      </w:r>
      <w:r w:rsidR="006C256A">
        <w:rPr>
          <w:rFonts w:ascii="Calibri" w:hAnsi="Calibri" w:cs="Calibri"/>
          <w:b/>
          <w:bCs/>
          <w:sz w:val="28"/>
          <w:szCs w:val="28"/>
        </w:rPr>
        <w:br/>
      </w:r>
      <w:r w:rsidR="006C256A" w:rsidRPr="006C256A">
        <w:rPr>
          <w:rFonts w:hint="eastAsia"/>
          <w:sz w:val="26"/>
          <w:szCs w:val="26"/>
        </w:rPr>
        <w:t>適合齡</w:t>
      </w:r>
      <w:r w:rsidR="006C256A">
        <w:rPr>
          <w:rFonts w:hint="eastAsia"/>
          <w:sz w:val="26"/>
          <w:szCs w:val="26"/>
        </w:rPr>
        <w:t>級</w:t>
      </w:r>
      <w:r w:rsidR="006C256A">
        <w:rPr>
          <w:rFonts w:hint="eastAsia"/>
          <w:sz w:val="26"/>
          <w:szCs w:val="26"/>
        </w:rPr>
        <w:t>(</w:t>
      </w:r>
      <w:r w:rsidR="00324A9A">
        <w:rPr>
          <w:rFonts w:ascii="Calibri" w:hAnsi="Calibri" w:cs="Calibri" w:hint="eastAsia"/>
          <w:sz w:val="26"/>
          <w:szCs w:val="26"/>
        </w:rPr>
        <w:t>小學至</w:t>
      </w:r>
      <w:r w:rsidR="006C256A">
        <w:rPr>
          <w:rFonts w:ascii="Calibri" w:hAnsi="Calibri" w:cs="Calibri" w:hint="eastAsia"/>
          <w:sz w:val="26"/>
          <w:szCs w:val="26"/>
        </w:rPr>
        <w:t>成人</w:t>
      </w:r>
      <w:r w:rsidR="006C256A">
        <w:rPr>
          <w:rFonts w:ascii="Calibri" w:hAnsi="Calibri" w:cs="Calibri" w:hint="eastAsia"/>
          <w:sz w:val="26"/>
          <w:szCs w:val="26"/>
        </w:rPr>
        <w:t>)</w:t>
      </w:r>
    </w:p>
    <w:p w14:paraId="7C6C2CA2" w14:textId="24F0205B" w:rsidR="00324A9A" w:rsidRDefault="00D046C7" w:rsidP="00D046C7">
      <w:pPr>
        <w:rPr>
          <w:rFonts w:ascii="Times New Roman" w:hAnsi="Times New Roman" w:cs="Times New Roman" w:hint="eastAsia"/>
          <w:szCs w:val="24"/>
        </w:rPr>
      </w:pPr>
      <w:r w:rsidRPr="00D046C7">
        <w:rPr>
          <w:rFonts w:ascii="Times New Roman" w:hAnsi="Times New Roman" w:cs="Times New Roman" w:hint="eastAsia"/>
          <w:szCs w:val="24"/>
        </w:rPr>
        <w:t>《拿索斯線上有聲書》乃</w:t>
      </w:r>
      <w:proofErr w:type="gramStart"/>
      <w:r w:rsidRPr="00D046C7">
        <w:rPr>
          <w:rFonts w:ascii="Times New Roman" w:hAnsi="Times New Roman" w:cs="Times New Roman" w:hint="eastAsia"/>
          <w:szCs w:val="24"/>
        </w:rPr>
        <w:t>有聲書界的</w:t>
      </w:r>
      <w:proofErr w:type="gramEnd"/>
      <w:r w:rsidRPr="00D046C7">
        <w:rPr>
          <w:rFonts w:ascii="Times New Roman" w:hAnsi="Times New Roman" w:cs="Times New Roman" w:hint="eastAsia"/>
          <w:szCs w:val="24"/>
        </w:rPr>
        <w:t>領導品牌，收錄內容含古今文學、小說、寓言、傳記、歷史、藝術、音樂、戲劇、宗教、商管、哲學、運動休閒與教育等多樣化的主題，每年</w:t>
      </w:r>
      <w:r w:rsidR="009B0234">
        <w:rPr>
          <w:rFonts w:ascii="Times New Roman" w:hAnsi="Times New Roman" w:cs="Times New Roman" w:hint="eastAsia"/>
          <w:szCs w:val="24"/>
        </w:rPr>
        <w:t>新</w:t>
      </w:r>
      <w:r w:rsidRPr="00D046C7">
        <w:rPr>
          <w:rFonts w:ascii="Times New Roman" w:hAnsi="Times New Roman" w:cs="Times New Roman" w:hint="eastAsia"/>
          <w:szCs w:val="24"/>
        </w:rPr>
        <w:t>發行近</w:t>
      </w:r>
      <w:r w:rsidR="00C71172">
        <w:rPr>
          <w:rFonts w:ascii="Times New Roman" w:hAnsi="Times New Roman" w:cs="Times New Roman" w:hint="eastAsia"/>
          <w:szCs w:val="24"/>
        </w:rPr>
        <w:t>8</w:t>
      </w:r>
      <w:r w:rsidRPr="00D046C7">
        <w:rPr>
          <w:rFonts w:ascii="Times New Roman" w:hAnsi="Times New Roman" w:cs="Times New Roman" w:hint="eastAsia"/>
          <w:szCs w:val="24"/>
        </w:rPr>
        <w:t>00</w:t>
      </w:r>
      <w:r w:rsidRPr="00D046C7">
        <w:rPr>
          <w:rFonts w:ascii="Times New Roman" w:hAnsi="Times New Roman" w:cs="Times New Roman" w:hint="eastAsia"/>
          <w:szCs w:val="24"/>
        </w:rPr>
        <w:t>張</w:t>
      </w:r>
      <w:r w:rsidR="00C71172" w:rsidRPr="00C71172">
        <w:rPr>
          <w:rFonts w:ascii="Times New Roman" w:hAnsi="Times New Roman" w:cs="Times New Roman" w:hint="eastAsia"/>
          <w:szCs w:val="24"/>
        </w:rPr>
        <w:t>有聲書</w:t>
      </w:r>
      <w:r w:rsidRPr="00D046C7">
        <w:rPr>
          <w:rFonts w:ascii="Times New Roman" w:hAnsi="Times New Roman" w:cs="Times New Roman" w:hint="eastAsia"/>
          <w:szCs w:val="24"/>
        </w:rPr>
        <w:t>專輯。本資料庫不僅提供《拿索斯有聲書》的所有錄音，部分的內容，伴隨著背景音樂與音效中，仍可在螢幕上同步閱覽作品全文，更可供列印，便於讀者邊聽邊閱讀。《拿索斯線上有聲書》提供了</w:t>
      </w:r>
      <w:r w:rsidRPr="00D046C7">
        <w:rPr>
          <w:rFonts w:ascii="Times New Roman" w:hAnsi="Times New Roman" w:cs="Times New Roman" w:hint="eastAsia"/>
          <w:szCs w:val="24"/>
        </w:rPr>
        <w:t>168</w:t>
      </w:r>
      <w:r w:rsidR="009B0234">
        <w:rPr>
          <w:rFonts w:ascii="Times New Roman" w:hAnsi="Times New Roman" w:cs="Times New Roman" w:hint="eastAsia"/>
          <w:szCs w:val="24"/>
        </w:rPr>
        <w:t>68</w:t>
      </w:r>
      <w:r w:rsidRPr="00D046C7">
        <w:rPr>
          <w:rFonts w:ascii="Times New Roman" w:hAnsi="Times New Roman" w:cs="Times New Roman" w:hint="eastAsia"/>
          <w:szCs w:val="24"/>
        </w:rPr>
        <w:t>本以上之有聲書，其中含英語</w:t>
      </w:r>
      <w:r w:rsidRPr="00D046C7">
        <w:rPr>
          <w:rFonts w:ascii="Times New Roman" w:hAnsi="Times New Roman" w:cs="Times New Roman" w:hint="eastAsia"/>
          <w:szCs w:val="24"/>
        </w:rPr>
        <w:t>(16</w:t>
      </w:r>
      <w:r w:rsidR="009B0234">
        <w:rPr>
          <w:rFonts w:ascii="Times New Roman" w:hAnsi="Times New Roman" w:cs="Times New Roman" w:hint="eastAsia"/>
          <w:szCs w:val="24"/>
        </w:rPr>
        <w:t>725</w:t>
      </w:r>
      <w:r w:rsidRPr="00D046C7">
        <w:rPr>
          <w:rFonts w:ascii="Times New Roman" w:hAnsi="Times New Roman" w:cs="Times New Roman" w:hint="eastAsia"/>
          <w:szCs w:val="24"/>
        </w:rPr>
        <w:t>本</w:t>
      </w:r>
      <w:r w:rsidRPr="00D046C7">
        <w:rPr>
          <w:rFonts w:ascii="Times New Roman" w:hAnsi="Times New Roman" w:cs="Times New Roman" w:hint="eastAsia"/>
          <w:szCs w:val="24"/>
        </w:rPr>
        <w:t>)</w:t>
      </w:r>
      <w:r w:rsidRPr="00D046C7">
        <w:rPr>
          <w:rFonts w:ascii="Times New Roman" w:hAnsi="Times New Roman" w:cs="Times New Roman" w:hint="eastAsia"/>
          <w:szCs w:val="24"/>
        </w:rPr>
        <w:t>、德語</w:t>
      </w:r>
      <w:r w:rsidRPr="00D046C7">
        <w:rPr>
          <w:rFonts w:ascii="Times New Roman" w:hAnsi="Times New Roman" w:cs="Times New Roman" w:hint="eastAsia"/>
          <w:szCs w:val="24"/>
        </w:rPr>
        <w:t>(150</w:t>
      </w:r>
      <w:r w:rsidRPr="00D046C7">
        <w:rPr>
          <w:rFonts w:ascii="Times New Roman" w:hAnsi="Times New Roman" w:cs="Times New Roman" w:hint="eastAsia"/>
          <w:szCs w:val="24"/>
        </w:rPr>
        <w:t>本</w:t>
      </w:r>
      <w:r w:rsidRPr="00D046C7">
        <w:rPr>
          <w:rFonts w:ascii="Times New Roman" w:hAnsi="Times New Roman" w:cs="Times New Roman" w:hint="eastAsia"/>
          <w:szCs w:val="24"/>
        </w:rPr>
        <w:t>)</w:t>
      </w:r>
      <w:r w:rsidRPr="00D046C7">
        <w:rPr>
          <w:rFonts w:ascii="Times New Roman" w:hAnsi="Times New Roman" w:cs="Times New Roman" w:hint="eastAsia"/>
          <w:szCs w:val="24"/>
        </w:rPr>
        <w:t>、葡萄牙語</w:t>
      </w:r>
      <w:r w:rsidRPr="00D046C7">
        <w:rPr>
          <w:rFonts w:ascii="Times New Roman" w:hAnsi="Times New Roman" w:cs="Times New Roman" w:hint="eastAsia"/>
          <w:szCs w:val="24"/>
        </w:rPr>
        <w:t>(11</w:t>
      </w:r>
      <w:r w:rsidRPr="00D046C7">
        <w:rPr>
          <w:rFonts w:ascii="Times New Roman" w:hAnsi="Times New Roman" w:cs="Times New Roman" w:hint="eastAsia"/>
          <w:szCs w:val="24"/>
        </w:rPr>
        <w:t>本</w:t>
      </w:r>
      <w:r w:rsidRPr="00D046C7">
        <w:rPr>
          <w:rFonts w:ascii="Times New Roman" w:hAnsi="Times New Roman" w:cs="Times New Roman" w:hint="eastAsia"/>
          <w:szCs w:val="24"/>
        </w:rPr>
        <w:t xml:space="preserve">) </w:t>
      </w:r>
      <w:r w:rsidRPr="00D046C7">
        <w:rPr>
          <w:rFonts w:ascii="Times New Roman" w:hAnsi="Times New Roman" w:cs="Times New Roman" w:hint="eastAsia"/>
          <w:szCs w:val="24"/>
        </w:rPr>
        <w:t>、華語</w:t>
      </w:r>
      <w:r w:rsidRPr="00D046C7">
        <w:rPr>
          <w:rFonts w:ascii="Times New Roman" w:hAnsi="Times New Roman" w:cs="Times New Roman" w:hint="eastAsia"/>
          <w:szCs w:val="24"/>
        </w:rPr>
        <w:t>(66</w:t>
      </w:r>
      <w:r w:rsidRPr="00D046C7">
        <w:rPr>
          <w:rFonts w:ascii="Times New Roman" w:hAnsi="Times New Roman" w:cs="Times New Roman" w:hint="eastAsia"/>
          <w:szCs w:val="24"/>
        </w:rPr>
        <w:t>本</w:t>
      </w:r>
      <w:r w:rsidRPr="00D046C7">
        <w:rPr>
          <w:rFonts w:ascii="Times New Roman" w:hAnsi="Times New Roman" w:cs="Times New Roman" w:hint="eastAsia"/>
          <w:szCs w:val="24"/>
        </w:rPr>
        <w:t>)</w:t>
      </w:r>
      <w:r w:rsidRPr="00D046C7">
        <w:rPr>
          <w:rFonts w:ascii="Times New Roman" w:hAnsi="Times New Roman" w:cs="Times New Roman" w:hint="eastAsia"/>
          <w:szCs w:val="24"/>
        </w:rPr>
        <w:t>提供學生便捷的語文學習素材。《拿索斯線上有聲書》巧妙的伴隨著「</w:t>
      </w:r>
      <w:proofErr w:type="gramStart"/>
      <w:r w:rsidRPr="00D046C7">
        <w:rPr>
          <w:rFonts w:ascii="Times New Roman" w:hAnsi="Times New Roman" w:cs="Times New Roman" w:hint="eastAsia"/>
          <w:szCs w:val="24"/>
        </w:rPr>
        <w:t>拿索斯線上</w:t>
      </w:r>
      <w:proofErr w:type="gramEnd"/>
      <w:r w:rsidRPr="00D046C7">
        <w:rPr>
          <w:rFonts w:ascii="Times New Roman" w:hAnsi="Times New Roman" w:cs="Times New Roman" w:hint="eastAsia"/>
          <w:szCs w:val="24"/>
        </w:rPr>
        <w:t>古典音樂」為背景，於朗讀與對白中，又富含著背景音效以營造故事氣氛。</w:t>
      </w:r>
    </w:p>
    <w:p w14:paraId="104BD6B3" w14:textId="77777777" w:rsidR="007B5A38" w:rsidRDefault="00307EE4" w:rsidP="009B023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noProof/>
          <w:szCs w:val="24"/>
        </w:rPr>
        <w:drawing>
          <wp:inline distT="0" distB="0" distL="0" distR="0" wp14:anchorId="16B25E61" wp14:editId="3C6C61C9">
            <wp:extent cx="4785202" cy="4448175"/>
            <wp:effectExtent l="0" t="0" r="0" b="0"/>
            <wp:docPr id="67635570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954" cy="44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6871B" w14:textId="77777777" w:rsidR="00324A9A" w:rsidRDefault="00324A9A" w:rsidP="009B0234">
      <w:pPr>
        <w:jc w:val="center"/>
        <w:rPr>
          <w:rFonts w:ascii="Calibri" w:hAnsi="Calibri" w:cs="Calibri" w:hint="eastAsia"/>
          <w:b/>
          <w:bCs/>
          <w:sz w:val="28"/>
          <w:szCs w:val="28"/>
        </w:rPr>
      </w:pPr>
    </w:p>
    <w:p w14:paraId="59DE23A8" w14:textId="3A0ACA62" w:rsidR="007B5A38" w:rsidRPr="009B0234" w:rsidRDefault="007B5A38" w:rsidP="007B5A38">
      <w:pPr>
        <w:rPr>
          <w:rFonts w:ascii="Cambria" w:hAnsi="Cambria" w:cs="Times New Roman"/>
          <w:szCs w:val="24"/>
        </w:rPr>
      </w:pPr>
      <w:r w:rsidRPr="00D72D88">
        <w:rPr>
          <w:rFonts w:ascii="Cambria" w:hAnsi="Cambria" w:cs="Times New Roman"/>
          <w:szCs w:val="24"/>
        </w:rPr>
        <w:t>*</w:t>
      </w:r>
      <w:r w:rsidRPr="00D72D88">
        <w:rPr>
          <w:rFonts w:ascii="Cambria" w:hAnsi="Cambria" w:cs="Times New Roman"/>
          <w:color w:val="0066CC"/>
          <w:szCs w:val="24"/>
        </w:rPr>
        <w:t>請參見</w:t>
      </w:r>
      <w:r w:rsidRPr="00D72D88">
        <w:rPr>
          <w:rFonts w:ascii="Cambria" w:hAnsi="Cambria" w:cs="Times New Roman" w:hint="eastAsia"/>
          <w:color w:val="0066CC"/>
          <w:szCs w:val="24"/>
        </w:rPr>
        <w:t>附件</w:t>
      </w:r>
      <w:r>
        <w:rPr>
          <w:rFonts w:ascii="Cambria" w:hAnsi="Cambria" w:cs="Times New Roman" w:hint="eastAsia"/>
          <w:color w:val="0066CC"/>
          <w:szCs w:val="24"/>
        </w:rPr>
        <w:t xml:space="preserve"> </w:t>
      </w:r>
      <w:r w:rsidRPr="00D72D88">
        <w:rPr>
          <w:rFonts w:ascii="Cambria" w:hAnsi="Cambria" w:cs="Times New Roman"/>
          <w:color w:val="0066CC"/>
          <w:szCs w:val="24"/>
        </w:rPr>
        <w:t>-</w:t>
      </w:r>
      <w:r w:rsidRPr="009B0234">
        <w:rPr>
          <w:rFonts w:ascii="Times New Roman" w:hAnsi="Times New Roman" w:cs="Times New Roman"/>
          <w:color w:val="0066CC"/>
        </w:rPr>
        <w:t xml:space="preserve"> </w:t>
      </w:r>
      <w:r w:rsidRPr="009B0234">
        <w:rPr>
          <w:rFonts w:ascii="Times New Roman" w:hAnsi="Times New Roman" w:cs="Times New Roman"/>
          <w:color w:val="0066CC"/>
          <w:szCs w:val="24"/>
        </w:rPr>
        <w:t>Naxos Spoken Word Library (</w:t>
      </w:r>
      <w:r w:rsidRPr="007B5A38">
        <w:rPr>
          <w:rFonts w:ascii="Times New Roman" w:hAnsi="Times New Roman" w:cs="Times New Roman"/>
          <w:color w:val="000000" w:themeColor="text1"/>
          <w:szCs w:val="24"/>
        </w:rPr>
        <w:t>16868 List of titles</w:t>
      </w:r>
      <w:r w:rsidRPr="009B0234">
        <w:rPr>
          <w:rFonts w:ascii="Times New Roman" w:hAnsi="Times New Roman" w:cs="Times New Roman"/>
          <w:color w:val="0066CC"/>
          <w:szCs w:val="24"/>
        </w:rPr>
        <w:t>)</w:t>
      </w:r>
    </w:p>
    <w:p w14:paraId="3BA696DE" w14:textId="1A8C37F8" w:rsidR="00D046C7" w:rsidRDefault="009B0234" w:rsidP="009B023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noProof/>
          <w:sz w:val="28"/>
          <w:szCs w:val="28"/>
        </w:rPr>
        <w:drawing>
          <wp:inline distT="0" distB="0" distL="0" distR="0" wp14:anchorId="339A8681" wp14:editId="5ED83DD1">
            <wp:extent cx="5093335" cy="1075573"/>
            <wp:effectExtent l="0" t="0" r="0" b="0"/>
            <wp:docPr id="156111677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27" cy="10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6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1510D" w14:textId="77777777" w:rsidR="00021FA2" w:rsidRDefault="00021FA2" w:rsidP="00886C0C">
      <w:r>
        <w:separator/>
      </w:r>
    </w:p>
  </w:endnote>
  <w:endnote w:type="continuationSeparator" w:id="0">
    <w:p w14:paraId="366F793F" w14:textId="77777777" w:rsidR="00021FA2" w:rsidRDefault="00021FA2" w:rsidP="0088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D8E7E" w14:textId="77777777" w:rsidR="00021FA2" w:rsidRDefault="00021FA2" w:rsidP="00886C0C">
      <w:r>
        <w:separator/>
      </w:r>
    </w:p>
  </w:footnote>
  <w:footnote w:type="continuationSeparator" w:id="0">
    <w:p w14:paraId="684B8DC8" w14:textId="77777777" w:rsidR="00021FA2" w:rsidRDefault="00021FA2" w:rsidP="0088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B6C74"/>
    <w:multiLevelType w:val="hybridMultilevel"/>
    <w:tmpl w:val="8B74428E"/>
    <w:lvl w:ilvl="0" w:tplc="29CE290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3746F2"/>
    <w:multiLevelType w:val="hybridMultilevel"/>
    <w:tmpl w:val="E4E6F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4C70CB"/>
    <w:multiLevelType w:val="hybridMultilevel"/>
    <w:tmpl w:val="1884E996"/>
    <w:lvl w:ilvl="0" w:tplc="C13CCF92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358474">
    <w:abstractNumId w:val="1"/>
  </w:num>
  <w:num w:numId="2" w16cid:durableId="1678000622">
    <w:abstractNumId w:val="0"/>
  </w:num>
  <w:num w:numId="3" w16cid:durableId="1552301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88"/>
    <w:rsid w:val="000008D4"/>
    <w:rsid w:val="0000322B"/>
    <w:rsid w:val="00015A9D"/>
    <w:rsid w:val="000168E6"/>
    <w:rsid w:val="000169C3"/>
    <w:rsid w:val="0002059D"/>
    <w:rsid w:val="00021FA2"/>
    <w:rsid w:val="0002228A"/>
    <w:rsid w:val="0003604E"/>
    <w:rsid w:val="00040743"/>
    <w:rsid w:val="0004397C"/>
    <w:rsid w:val="00043F14"/>
    <w:rsid w:val="000458B8"/>
    <w:rsid w:val="00053110"/>
    <w:rsid w:val="00055341"/>
    <w:rsid w:val="00060031"/>
    <w:rsid w:val="000617C0"/>
    <w:rsid w:val="000712C7"/>
    <w:rsid w:val="00074977"/>
    <w:rsid w:val="000751F6"/>
    <w:rsid w:val="00083481"/>
    <w:rsid w:val="000850A3"/>
    <w:rsid w:val="00085A88"/>
    <w:rsid w:val="00087384"/>
    <w:rsid w:val="000940AD"/>
    <w:rsid w:val="00096C60"/>
    <w:rsid w:val="000A44B0"/>
    <w:rsid w:val="000A45FF"/>
    <w:rsid w:val="000B3EBC"/>
    <w:rsid w:val="000C041D"/>
    <w:rsid w:val="000C2E20"/>
    <w:rsid w:val="000C44F7"/>
    <w:rsid w:val="000C5955"/>
    <w:rsid w:val="000C6857"/>
    <w:rsid w:val="000C7781"/>
    <w:rsid w:val="000D2C4F"/>
    <w:rsid w:val="000D4BB1"/>
    <w:rsid w:val="000D78DD"/>
    <w:rsid w:val="000E1B8B"/>
    <w:rsid w:val="000E310E"/>
    <w:rsid w:val="000E330E"/>
    <w:rsid w:val="000E5946"/>
    <w:rsid w:val="000F1714"/>
    <w:rsid w:val="000F2A82"/>
    <w:rsid w:val="00102A1D"/>
    <w:rsid w:val="001052E6"/>
    <w:rsid w:val="00107D8E"/>
    <w:rsid w:val="001138E7"/>
    <w:rsid w:val="00115DE2"/>
    <w:rsid w:val="00132D85"/>
    <w:rsid w:val="00137F76"/>
    <w:rsid w:val="00141EB7"/>
    <w:rsid w:val="0014464F"/>
    <w:rsid w:val="001459C3"/>
    <w:rsid w:val="00155311"/>
    <w:rsid w:val="00155F9C"/>
    <w:rsid w:val="0016485C"/>
    <w:rsid w:val="00166B0E"/>
    <w:rsid w:val="00170186"/>
    <w:rsid w:val="0017416A"/>
    <w:rsid w:val="00184190"/>
    <w:rsid w:val="00185E53"/>
    <w:rsid w:val="001914EB"/>
    <w:rsid w:val="00192929"/>
    <w:rsid w:val="00193571"/>
    <w:rsid w:val="00194A81"/>
    <w:rsid w:val="00194ECB"/>
    <w:rsid w:val="00197C42"/>
    <w:rsid w:val="001A095F"/>
    <w:rsid w:val="001A2EC5"/>
    <w:rsid w:val="001A3F93"/>
    <w:rsid w:val="001A4039"/>
    <w:rsid w:val="001A47CD"/>
    <w:rsid w:val="001B0035"/>
    <w:rsid w:val="001B0272"/>
    <w:rsid w:val="001B34E2"/>
    <w:rsid w:val="001B432C"/>
    <w:rsid w:val="001C743C"/>
    <w:rsid w:val="001D0532"/>
    <w:rsid w:val="001D5C7A"/>
    <w:rsid w:val="001D7E79"/>
    <w:rsid w:val="001E11A3"/>
    <w:rsid w:val="001E162B"/>
    <w:rsid w:val="001E3422"/>
    <w:rsid w:val="001E56E2"/>
    <w:rsid w:val="001E7092"/>
    <w:rsid w:val="001F4DCF"/>
    <w:rsid w:val="001F787A"/>
    <w:rsid w:val="001F79B7"/>
    <w:rsid w:val="00200965"/>
    <w:rsid w:val="00205476"/>
    <w:rsid w:val="002069B5"/>
    <w:rsid w:val="00216661"/>
    <w:rsid w:val="002233CE"/>
    <w:rsid w:val="00224564"/>
    <w:rsid w:val="00224B07"/>
    <w:rsid w:val="00225445"/>
    <w:rsid w:val="00230240"/>
    <w:rsid w:val="002309A0"/>
    <w:rsid w:val="00230FF3"/>
    <w:rsid w:val="0023757A"/>
    <w:rsid w:val="002401C7"/>
    <w:rsid w:val="002402CE"/>
    <w:rsid w:val="002417A6"/>
    <w:rsid w:val="00241FBD"/>
    <w:rsid w:val="0024284C"/>
    <w:rsid w:val="002436D3"/>
    <w:rsid w:val="00245542"/>
    <w:rsid w:val="00255D3C"/>
    <w:rsid w:val="00257136"/>
    <w:rsid w:val="0025756B"/>
    <w:rsid w:val="00257709"/>
    <w:rsid w:val="00264638"/>
    <w:rsid w:val="002649A7"/>
    <w:rsid w:val="00264B3E"/>
    <w:rsid w:val="00270579"/>
    <w:rsid w:val="00272A4A"/>
    <w:rsid w:val="0027408C"/>
    <w:rsid w:val="00274A3E"/>
    <w:rsid w:val="00276550"/>
    <w:rsid w:val="002872C5"/>
    <w:rsid w:val="0029328C"/>
    <w:rsid w:val="00295201"/>
    <w:rsid w:val="002A4A80"/>
    <w:rsid w:val="002A4E22"/>
    <w:rsid w:val="002A5AD7"/>
    <w:rsid w:val="002A5F45"/>
    <w:rsid w:val="002B0158"/>
    <w:rsid w:val="002B781E"/>
    <w:rsid w:val="002C4AE6"/>
    <w:rsid w:val="002D4925"/>
    <w:rsid w:val="002D5814"/>
    <w:rsid w:val="002E2C96"/>
    <w:rsid w:val="002E4953"/>
    <w:rsid w:val="002F5B1C"/>
    <w:rsid w:val="002F5B21"/>
    <w:rsid w:val="003056A1"/>
    <w:rsid w:val="00305A49"/>
    <w:rsid w:val="003067D7"/>
    <w:rsid w:val="003075ED"/>
    <w:rsid w:val="00307EE4"/>
    <w:rsid w:val="00311124"/>
    <w:rsid w:val="00313AD8"/>
    <w:rsid w:val="0032093C"/>
    <w:rsid w:val="00321103"/>
    <w:rsid w:val="00321C94"/>
    <w:rsid w:val="00324A9A"/>
    <w:rsid w:val="003327B0"/>
    <w:rsid w:val="003341E5"/>
    <w:rsid w:val="00343FBD"/>
    <w:rsid w:val="00345DF6"/>
    <w:rsid w:val="003471ED"/>
    <w:rsid w:val="00347C7C"/>
    <w:rsid w:val="003509F5"/>
    <w:rsid w:val="003539EE"/>
    <w:rsid w:val="00354C08"/>
    <w:rsid w:val="0037070D"/>
    <w:rsid w:val="00372EC4"/>
    <w:rsid w:val="0037669A"/>
    <w:rsid w:val="00377233"/>
    <w:rsid w:val="00384300"/>
    <w:rsid w:val="0038613B"/>
    <w:rsid w:val="00391498"/>
    <w:rsid w:val="00391634"/>
    <w:rsid w:val="0039205C"/>
    <w:rsid w:val="003924F8"/>
    <w:rsid w:val="00397AE7"/>
    <w:rsid w:val="003A0745"/>
    <w:rsid w:val="003A3774"/>
    <w:rsid w:val="003B0F9E"/>
    <w:rsid w:val="003B523F"/>
    <w:rsid w:val="003C02E5"/>
    <w:rsid w:val="003C062C"/>
    <w:rsid w:val="003D007F"/>
    <w:rsid w:val="003D1557"/>
    <w:rsid w:val="003D7AC7"/>
    <w:rsid w:val="003E131E"/>
    <w:rsid w:val="003E338E"/>
    <w:rsid w:val="003E430B"/>
    <w:rsid w:val="003E4730"/>
    <w:rsid w:val="003E5BD8"/>
    <w:rsid w:val="003F5D38"/>
    <w:rsid w:val="00401BB5"/>
    <w:rsid w:val="00407E96"/>
    <w:rsid w:val="00410BB5"/>
    <w:rsid w:val="00412F78"/>
    <w:rsid w:val="0041452F"/>
    <w:rsid w:val="0041694C"/>
    <w:rsid w:val="004207C4"/>
    <w:rsid w:val="0042212E"/>
    <w:rsid w:val="004354C3"/>
    <w:rsid w:val="004356B9"/>
    <w:rsid w:val="0044635E"/>
    <w:rsid w:val="004474F8"/>
    <w:rsid w:val="00457FE3"/>
    <w:rsid w:val="00462439"/>
    <w:rsid w:val="00465324"/>
    <w:rsid w:val="004711A2"/>
    <w:rsid w:val="00476447"/>
    <w:rsid w:val="0047789F"/>
    <w:rsid w:val="004A692B"/>
    <w:rsid w:val="004B473F"/>
    <w:rsid w:val="004B578D"/>
    <w:rsid w:val="004B62A4"/>
    <w:rsid w:val="004C0E11"/>
    <w:rsid w:val="004C3748"/>
    <w:rsid w:val="004D0AAD"/>
    <w:rsid w:val="004D1F29"/>
    <w:rsid w:val="004D24D7"/>
    <w:rsid w:val="004D2831"/>
    <w:rsid w:val="004D2D16"/>
    <w:rsid w:val="004D5A19"/>
    <w:rsid w:val="004E6B1E"/>
    <w:rsid w:val="004F288E"/>
    <w:rsid w:val="004F684A"/>
    <w:rsid w:val="004F6CC4"/>
    <w:rsid w:val="005029E5"/>
    <w:rsid w:val="005032BA"/>
    <w:rsid w:val="005034D5"/>
    <w:rsid w:val="00510D25"/>
    <w:rsid w:val="00513787"/>
    <w:rsid w:val="00514D18"/>
    <w:rsid w:val="005152A8"/>
    <w:rsid w:val="00520B44"/>
    <w:rsid w:val="00521F3B"/>
    <w:rsid w:val="00524EA1"/>
    <w:rsid w:val="00526B76"/>
    <w:rsid w:val="00544E2B"/>
    <w:rsid w:val="0054695B"/>
    <w:rsid w:val="005500C3"/>
    <w:rsid w:val="0055096F"/>
    <w:rsid w:val="00555B59"/>
    <w:rsid w:val="00560168"/>
    <w:rsid w:val="00562321"/>
    <w:rsid w:val="00576909"/>
    <w:rsid w:val="00580533"/>
    <w:rsid w:val="00581DC1"/>
    <w:rsid w:val="0058251C"/>
    <w:rsid w:val="00582B8E"/>
    <w:rsid w:val="00587DE4"/>
    <w:rsid w:val="0059035D"/>
    <w:rsid w:val="00592361"/>
    <w:rsid w:val="00595D64"/>
    <w:rsid w:val="005A21DE"/>
    <w:rsid w:val="005B1BCA"/>
    <w:rsid w:val="005B3EA0"/>
    <w:rsid w:val="005B3FA0"/>
    <w:rsid w:val="005B6AF9"/>
    <w:rsid w:val="005B7A46"/>
    <w:rsid w:val="005C530E"/>
    <w:rsid w:val="005C7708"/>
    <w:rsid w:val="005D0DD6"/>
    <w:rsid w:val="005D2949"/>
    <w:rsid w:val="005E1C4C"/>
    <w:rsid w:val="005E2A87"/>
    <w:rsid w:val="005E4D0F"/>
    <w:rsid w:val="005F3B24"/>
    <w:rsid w:val="005F44D4"/>
    <w:rsid w:val="005F4865"/>
    <w:rsid w:val="005F56CC"/>
    <w:rsid w:val="00600EF4"/>
    <w:rsid w:val="00601299"/>
    <w:rsid w:val="00601D1D"/>
    <w:rsid w:val="0060266E"/>
    <w:rsid w:val="00605C02"/>
    <w:rsid w:val="00612E03"/>
    <w:rsid w:val="0061491C"/>
    <w:rsid w:val="006157C5"/>
    <w:rsid w:val="006227DD"/>
    <w:rsid w:val="00626EB7"/>
    <w:rsid w:val="006357E6"/>
    <w:rsid w:val="00640509"/>
    <w:rsid w:val="00646B0F"/>
    <w:rsid w:val="00653693"/>
    <w:rsid w:val="0065542A"/>
    <w:rsid w:val="00656E2E"/>
    <w:rsid w:val="0066532C"/>
    <w:rsid w:val="00672B3B"/>
    <w:rsid w:val="00676846"/>
    <w:rsid w:val="00680DB5"/>
    <w:rsid w:val="006841BB"/>
    <w:rsid w:val="00684276"/>
    <w:rsid w:val="00693345"/>
    <w:rsid w:val="006934A2"/>
    <w:rsid w:val="00695B6D"/>
    <w:rsid w:val="00697251"/>
    <w:rsid w:val="00697A5B"/>
    <w:rsid w:val="006A1685"/>
    <w:rsid w:val="006A187B"/>
    <w:rsid w:val="006A4D07"/>
    <w:rsid w:val="006A5953"/>
    <w:rsid w:val="006B0D22"/>
    <w:rsid w:val="006C0E68"/>
    <w:rsid w:val="006C256A"/>
    <w:rsid w:val="006C2FAF"/>
    <w:rsid w:val="006C6D54"/>
    <w:rsid w:val="006C710C"/>
    <w:rsid w:val="006D2D65"/>
    <w:rsid w:val="006D53C1"/>
    <w:rsid w:val="006D5E1C"/>
    <w:rsid w:val="006D5E80"/>
    <w:rsid w:val="006D62DE"/>
    <w:rsid w:val="006E1339"/>
    <w:rsid w:val="006E3F74"/>
    <w:rsid w:val="006E6602"/>
    <w:rsid w:val="006E6686"/>
    <w:rsid w:val="006E7F54"/>
    <w:rsid w:val="006F1A46"/>
    <w:rsid w:val="006F642B"/>
    <w:rsid w:val="0070539E"/>
    <w:rsid w:val="00706F6A"/>
    <w:rsid w:val="00711E9D"/>
    <w:rsid w:val="007173BF"/>
    <w:rsid w:val="0072093F"/>
    <w:rsid w:val="00720BE3"/>
    <w:rsid w:val="00720E77"/>
    <w:rsid w:val="00726902"/>
    <w:rsid w:val="00732227"/>
    <w:rsid w:val="0073276D"/>
    <w:rsid w:val="00732EA9"/>
    <w:rsid w:val="00751641"/>
    <w:rsid w:val="007604CC"/>
    <w:rsid w:val="00761CD4"/>
    <w:rsid w:val="007702FD"/>
    <w:rsid w:val="00774A6A"/>
    <w:rsid w:val="00776791"/>
    <w:rsid w:val="00776FE1"/>
    <w:rsid w:val="00794C22"/>
    <w:rsid w:val="00795C92"/>
    <w:rsid w:val="007A61C5"/>
    <w:rsid w:val="007B051C"/>
    <w:rsid w:val="007B5A38"/>
    <w:rsid w:val="007C06E9"/>
    <w:rsid w:val="007C4299"/>
    <w:rsid w:val="007C5D9A"/>
    <w:rsid w:val="007D3940"/>
    <w:rsid w:val="007E1BA8"/>
    <w:rsid w:val="007E50F0"/>
    <w:rsid w:val="007E5E97"/>
    <w:rsid w:val="007E6337"/>
    <w:rsid w:val="007E7E76"/>
    <w:rsid w:val="007F19D7"/>
    <w:rsid w:val="007F20F3"/>
    <w:rsid w:val="007F3DD2"/>
    <w:rsid w:val="007F3EB2"/>
    <w:rsid w:val="007F4CB4"/>
    <w:rsid w:val="007F6365"/>
    <w:rsid w:val="00800C20"/>
    <w:rsid w:val="00802BCD"/>
    <w:rsid w:val="00813801"/>
    <w:rsid w:val="00814087"/>
    <w:rsid w:val="008202E0"/>
    <w:rsid w:val="0082461C"/>
    <w:rsid w:val="00837CB1"/>
    <w:rsid w:val="00840EA1"/>
    <w:rsid w:val="00841674"/>
    <w:rsid w:val="008454A0"/>
    <w:rsid w:val="0084586A"/>
    <w:rsid w:val="00850BFB"/>
    <w:rsid w:val="0085627D"/>
    <w:rsid w:val="008639AE"/>
    <w:rsid w:val="00864E03"/>
    <w:rsid w:val="008653DE"/>
    <w:rsid w:val="00871875"/>
    <w:rsid w:val="008743C0"/>
    <w:rsid w:val="0087660A"/>
    <w:rsid w:val="00876B28"/>
    <w:rsid w:val="008813D8"/>
    <w:rsid w:val="00884C7A"/>
    <w:rsid w:val="00886C0C"/>
    <w:rsid w:val="008905B7"/>
    <w:rsid w:val="008942DD"/>
    <w:rsid w:val="0089470F"/>
    <w:rsid w:val="008A0D63"/>
    <w:rsid w:val="008A260D"/>
    <w:rsid w:val="008A5B04"/>
    <w:rsid w:val="008A77E6"/>
    <w:rsid w:val="008B45D7"/>
    <w:rsid w:val="008B4C54"/>
    <w:rsid w:val="008C4748"/>
    <w:rsid w:val="008C4ECC"/>
    <w:rsid w:val="008C5DDF"/>
    <w:rsid w:val="008C5F74"/>
    <w:rsid w:val="008D0214"/>
    <w:rsid w:val="008D0831"/>
    <w:rsid w:val="008D0FB0"/>
    <w:rsid w:val="008D5AF2"/>
    <w:rsid w:val="008D6B4E"/>
    <w:rsid w:val="008F6802"/>
    <w:rsid w:val="008F7FE8"/>
    <w:rsid w:val="0090404C"/>
    <w:rsid w:val="00913C19"/>
    <w:rsid w:val="009220E5"/>
    <w:rsid w:val="009253E2"/>
    <w:rsid w:val="00925D00"/>
    <w:rsid w:val="00926F4A"/>
    <w:rsid w:val="00931ECF"/>
    <w:rsid w:val="009329BC"/>
    <w:rsid w:val="009353E2"/>
    <w:rsid w:val="00935610"/>
    <w:rsid w:val="00942F64"/>
    <w:rsid w:val="00943354"/>
    <w:rsid w:val="00943C25"/>
    <w:rsid w:val="00944B51"/>
    <w:rsid w:val="009470BC"/>
    <w:rsid w:val="00950EE4"/>
    <w:rsid w:val="009568F5"/>
    <w:rsid w:val="0096401D"/>
    <w:rsid w:val="00964542"/>
    <w:rsid w:val="00965A87"/>
    <w:rsid w:val="00966EDF"/>
    <w:rsid w:val="00971507"/>
    <w:rsid w:val="00975148"/>
    <w:rsid w:val="00976014"/>
    <w:rsid w:val="00977E00"/>
    <w:rsid w:val="00981A65"/>
    <w:rsid w:val="0098489C"/>
    <w:rsid w:val="009909AE"/>
    <w:rsid w:val="00996A1C"/>
    <w:rsid w:val="009A02D2"/>
    <w:rsid w:val="009A3860"/>
    <w:rsid w:val="009A44AD"/>
    <w:rsid w:val="009A5C67"/>
    <w:rsid w:val="009B0234"/>
    <w:rsid w:val="009B3527"/>
    <w:rsid w:val="009B7F5D"/>
    <w:rsid w:val="009C56DC"/>
    <w:rsid w:val="009D7DDF"/>
    <w:rsid w:val="009E01C5"/>
    <w:rsid w:val="009E0A90"/>
    <w:rsid w:val="009E1980"/>
    <w:rsid w:val="009E30BA"/>
    <w:rsid w:val="009F3744"/>
    <w:rsid w:val="009F4EA7"/>
    <w:rsid w:val="009F581C"/>
    <w:rsid w:val="009F72D6"/>
    <w:rsid w:val="00A00FC1"/>
    <w:rsid w:val="00A05B02"/>
    <w:rsid w:val="00A21AF3"/>
    <w:rsid w:val="00A23ED5"/>
    <w:rsid w:val="00A259E0"/>
    <w:rsid w:val="00A2616A"/>
    <w:rsid w:val="00A3190D"/>
    <w:rsid w:val="00A376F4"/>
    <w:rsid w:val="00A44069"/>
    <w:rsid w:val="00A47441"/>
    <w:rsid w:val="00A5348C"/>
    <w:rsid w:val="00A53A47"/>
    <w:rsid w:val="00A53C20"/>
    <w:rsid w:val="00A64FD1"/>
    <w:rsid w:val="00A674FF"/>
    <w:rsid w:val="00A70E04"/>
    <w:rsid w:val="00A7298C"/>
    <w:rsid w:val="00A73F7C"/>
    <w:rsid w:val="00A75AF9"/>
    <w:rsid w:val="00A80539"/>
    <w:rsid w:val="00A81403"/>
    <w:rsid w:val="00A860ED"/>
    <w:rsid w:val="00A86A7B"/>
    <w:rsid w:val="00A8782F"/>
    <w:rsid w:val="00A9063D"/>
    <w:rsid w:val="00A92D93"/>
    <w:rsid w:val="00A955C1"/>
    <w:rsid w:val="00A95D27"/>
    <w:rsid w:val="00A96BE6"/>
    <w:rsid w:val="00AA0015"/>
    <w:rsid w:val="00AA016A"/>
    <w:rsid w:val="00AA4176"/>
    <w:rsid w:val="00AA613E"/>
    <w:rsid w:val="00AA7EF2"/>
    <w:rsid w:val="00AD1B42"/>
    <w:rsid w:val="00AD23B1"/>
    <w:rsid w:val="00AE1CCB"/>
    <w:rsid w:val="00AE34E1"/>
    <w:rsid w:val="00AE4B0E"/>
    <w:rsid w:val="00AF1E2F"/>
    <w:rsid w:val="00AF637E"/>
    <w:rsid w:val="00AF7FDD"/>
    <w:rsid w:val="00B002B5"/>
    <w:rsid w:val="00B0748B"/>
    <w:rsid w:val="00B07B8D"/>
    <w:rsid w:val="00B15B3B"/>
    <w:rsid w:val="00B16096"/>
    <w:rsid w:val="00B21B04"/>
    <w:rsid w:val="00B2708B"/>
    <w:rsid w:val="00B308DA"/>
    <w:rsid w:val="00B429FF"/>
    <w:rsid w:val="00B51562"/>
    <w:rsid w:val="00B530F6"/>
    <w:rsid w:val="00B564C9"/>
    <w:rsid w:val="00B60AE8"/>
    <w:rsid w:val="00B60E9F"/>
    <w:rsid w:val="00B62AAA"/>
    <w:rsid w:val="00B6544A"/>
    <w:rsid w:val="00B676B1"/>
    <w:rsid w:val="00B7210E"/>
    <w:rsid w:val="00B75D8B"/>
    <w:rsid w:val="00B76B6F"/>
    <w:rsid w:val="00B77EC6"/>
    <w:rsid w:val="00B800F8"/>
    <w:rsid w:val="00B803B6"/>
    <w:rsid w:val="00B879C6"/>
    <w:rsid w:val="00B908E0"/>
    <w:rsid w:val="00B915DF"/>
    <w:rsid w:val="00B94C74"/>
    <w:rsid w:val="00B94CE4"/>
    <w:rsid w:val="00BA00D4"/>
    <w:rsid w:val="00BA0B52"/>
    <w:rsid w:val="00BA2176"/>
    <w:rsid w:val="00BA3D8B"/>
    <w:rsid w:val="00BA6223"/>
    <w:rsid w:val="00BA627C"/>
    <w:rsid w:val="00BA7097"/>
    <w:rsid w:val="00BB2A33"/>
    <w:rsid w:val="00BC586A"/>
    <w:rsid w:val="00BC5A03"/>
    <w:rsid w:val="00BC6556"/>
    <w:rsid w:val="00BD169F"/>
    <w:rsid w:val="00BE708B"/>
    <w:rsid w:val="00BF015D"/>
    <w:rsid w:val="00BF2034"/>
    <w:rsid w:val="00C00BD0"/>
    <w:rsid w:val="00C03881"/>
    <w:rsid w:val="00C103ED"/>
    <w:rsid w:val="00C161E8"/>
    <w:rsid w:val="00C20016"/>
    <w:rsid w:val="00C224FD"/>
    <w:rsid w:val="00C25BA0"/>
    <w:rsid w:val="00C30F32"/>
    <w:rsid w:val="00C31B83"/>
    <w:rsid w:val="00C31C1C"/>
    <w:rsid w:val="00C31C80"/>
    <w:rsid w:val="00C33081"/>
    <w:rsid w:val="00C358D0"/>
    <w:rsid w:val="00C36676"/>
    <w:rsid w:val="00C42984"/>
    <w:rsid w:val="00C446BA"/>
    <w:rsid w:val="00C44FC9"/>
    <w:rsid w:val="00C46DCF"/>
    <w:rsid w:val="00C6106D"/>
    <w:rsid w:val="00C636FF"/>
    <w:rsid w:val="00C63C4F"/>
    <w:rsid w:val="00C656C6"/>
    <w:rsid w:val="00C66B4F"/>
    <w:rsid w:val="00C71172"/>
    <w:rsid w:val="00C71465"/>
    <w:rsid w:val="00C7398D"/>
    <w:rsid w:val="00C74D10"/>
    <w:rsid w:val="00C75D69"/>
    <w:rsid w:val="00C766D2"/>
    <w:rsid w:val="00C8456A"/>
    <w:rsid w:val="00C84E1E"/>
    <w:rsid w:val="00C85565"/>
    <w:rsid w:val="00CA5B3D"/>
    <w:rsid w:val="00CA6758"/>
    <w:rsid w:val="00CA7880"/>
    <w:rsid w:val="00CA7EE9"/>
    <w:rsid w:val="00CB020E"/>
    <w:rsid w:val="00CB18CB"/>
    <w:rsid w:val="00CB3DC1"/>
    <w:rsid w:val="00CB5C88"/>
    <w:rsid w:val="00CC136C"/>
    <w:rsid w:val="00CC13D6"/>
    <w:rsid w:val="00CC35E6"/>
    <w:rsid w:val="00CC7124"/>
    <w:rsid w:val="00CD04B5"/>
    <w:rsid w:val="00CD1503"/>
    <w:rsid w:val="00CD59F4"/>
    <w:rsid w:val="00CE14FF"/>
    <w:rsid w:val="00CF2EB0"/>
    <w:rsid w:val="00CF6B44"/>
    <w:rsid w:val="00D01477"/>
    <w:rsid w:val="00D03514"/>
    <w:rsid w:val="00D03D85"/>
    <w:rsid w:val="00D03FD7"/>
    <w:rsid w:val="00D0409B"/>
    <w:rsid w:val="00D046C7"/>
    <w:rsid w:val="00D12F2B"/>
    <w:rsid w:val="00D2169D"/>
    <w:rsid w:val="00D2199D"/>
    <w:rsid w:val="00D35F9E"/>
    <w:rsid w:val="00D419FE"/>
    <w:rsid w:val="00D41A21"/>
    <w:rsid w:val="00D444DF"/>
    <w:rsid w:val="00D4689A"/>
    <w:rsid w:val="00D52544"/>
    <w:rsid w:val="00D56C2D"/>
    <w:rsid w:val="00D62FCF"/>
    <w:rsid w:val="00D71A0E"/>
    <w:rsid w:val="00D71C9D"/>
    <w:rsid w:val="00D72D88"/>
    <w:rsid w:val="00D77DCC"/>
    <w:rsid w:val="00D77E90"/>
    <w:rsid w:val="00D80E72"/>
    <w:rsid w:val="00D84803"/>
    <w:rsid w:val="00D855FB"/>
    <w:rsid w:val="00D858FC"/>
    <w:rsid w:val="00D86A8E"/>
    <w:rsid w:val="00D86E65"/>
    <w:rsid w:val="00D936AD"/>
    <w:rsid w:val="00D94569"/>
    <w:rsid w:val="00D95AC8"/>
    <w:rsid w:val="00D968B9"/>
    <w:rsid w:val="00D96FC8"/>
    <w:rsid w:val="00DA1BD8"/>
    <w:rsid w:val="00DB250C"/>
    <w:rsid w:val="00DB4EB6"/>
    <w:rsid w:val="00DB56E0"/>
    <w:rsid w:val="00DB6929"/>
    <w:rsid w:val="00DC1B14"/>
    <w:rsid w:val="00DC4941"/>
    <w:rsid w:val="00DC5717"/>
    <w:rsid w:val="00DD1241"/>
    <w:rsid w:val="00DD5E05"/>
    <w:rsid w:val="00DD6288"/>
    <w:rsid w:val="00DE125C"/>
    <w:rsid w:val="00DE47C5"/>
    <w:rsid w:val="00DE7922"/>
    <w:rsid w:val="00DF307F"/>
    <w:rsid w:val="00E01191"/>
    <w:rsid w:val="00E03D33"/>
    <w:rsid w:val="00E0485F"/>
    <w:rsid w:val="00E056D1"/>
    <w:rsid w:val="00E147BF"/>
    <w:rsid w:val="00E174C0"/>
    <w:rsid w:val="00E20F73"/>
    <w:rsid w:val="00E2207F"/>
    <w:rsid w:val="00E241A6"/>
    <w:rsid w:val="00E2495D"/>
    <w:rsid w:val="00E2778C"/>
    <w:rsid w:val="00E30BF5"/>
    <w:rsid w:val="00E32751"/>
    <w:rsid w:val="00E379B2"/>
    <w:rsid w:val="00E467A9"/>
    <w:rsid w:val="00E51553"/>
    <w:rsid w:val="00E528DD"/>
    <w:rsid w:val="00E52A1C"/>
    <w:rsid w:val="00E5300C"/>
    <w:rsid w:val="00E5308F"/>
    <w:rsid w:val="00E606E1"/>
    <w:rsid w:val="00E662A5"/>
    <w:rsid w:val="00E66591"/>
    <w:rsid w:val="00E67C07"/>
    <w:rsid w:val="00E71B3B"/>
    <w:rsid w:val="00E729B5"/>
    <w:rsid w:val="00E81175"/>
    <w:rsid w:val="00E831F6"/>
    <w:rsid w:val="00E83808"/>
    <w:rsid w:val="00E977F2"/>
    <w:rsid w:val="00EA0488"/>
    <w:rsid w:val="00EA170F"/>
    <w:rsid w:val="00EB18FB"/>
    <w:rsid w:val="00EB23DA"/>
    <w:rsid w:val="00EB5E0C"/>
    <w:rsid w:val="00EB734E"/>
    <w:rsid w:val="00EC0B72"/>
    <w:rsid w:val="00EC644C"/>
    <w:rsid w:val="00EC7F1C"/>
    <w:rsid w:val="00ED4E34"/>
    <w:rsid w:val="00ED4E80"/>
    <w:rsid w:val="00ED7BF3"/>
    <w:rsid w:val="00EE02DC"/>
    <w:rsid w:val="00EE0A66"/>
    <w:rsid w:val="00EE17DC"/>
    <w:rsid w:val="00EE50E1"/>
    <w:rsid w:val="00EF18FF"/>
    <w:rsid w:val="00EF26FA"/>
    <w:rsid w:val="00F02FB9"/>
    <w:rsid w:val="00F04525"/>
    <w:rsid w:val="00F10B7A"/>
    <w:rsid w:val="00F223BE"/>
    <w:rsid w:val="00F2501D"/>
    <w:rsid w:val="00F375CC"/>
    <w:rsid w:val="00F37B56"/>
    <w:rsid w:val="00F430E6"/>
    <w:rsid w:val="00F43AF0"/>
    <w:rsid w:val="00F44A66"/>
    <w:rsid w:val="00F467F2"/>
    <w:rsid w:val="00F47352"/>
    <w:rsid w:val="00F5070A"/>
    <w:rsid w:val="00F56B9E"/>
    <w:rsid w:val="00F722F5"/>
    <w:rsid w:val="00F75E81"/>
    <w:rsid w:val="00F76193"/>
    <w:rsid w:val="00F77BBC"/>
    <w:rsid w:val="00F8044D"/>
    <w:rsid w:val="00F80D56"/>
    <w:rsid w:val="00F82143"/>
    <w:rsid w:val="00F84BC6"/>
    <w:rsid w:val="00F94365"/>
    <w:rsid w:val="00FA17BD"/>
    <w:rsid w:val="00FA3CDF"/>
    <w:rsid w:val="00FB0ED3"/>
    <w:rsid w:val="00FB4B4B"/>
    <w:rsid w:val="00FB5FCA"/>
    <w:rsid w:val="00FB63FA"/>
    <w:rsid w:val="00FB6D49"/>
    <w:rsid w:val="00FC12A0"/>
    <w:rsid w:val="00FC3BD7"/>
    <w:rsid w:val="00FC5F68"/>
    <w:rsid w:val="00FC6D5F"/>
    <w:rsid w:val="00FC7782"/>
    <w:rsid w:val="00FD0D80"/>
    <w:rsid w:val="00FD1296"/>
    <w:rsid w:val="00FD13B4"/>
    <w:rsid w:val="00FD420E"/>
    <w:rsid w:val="00FE1968"/>
    <w:rsid w:val="00FE1D02"/>
    <w:rsid w:val="00FE61A2"/>
    <w:rsid w:val="00FE699E"/>
    <w:rsid w:val="00FE7688"/>
    <w:rsid w:val="00FF2195"/>
    <w:rsid w:val="00FF5278"/>
    <w:rsid w:val="00FF5558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9AA1C"/>
  <w15:chartTrackingRefBased/>
  <w15:docId w15:val="{40B95C80-C7A8-433A-9EC0-A3167E91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A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A88"/>
    <w:rPr>
      <w:b/>
      <w:bCs/>
    </w:rPr>
  </w:style>
  <w:style w:type="character" w:styleId="a4">
    <w:name w:val="Emphasis"/>
    <w:basedOn w:val="a0"/>
    <w:uiPriority w:val="20"/>
    <w:qFormat/>
    <w:rsid w:val="00555B59"/>
    <w:rPr>
      <w:i/>
      <w:iCs/>
    </w:rPr>
  </w:style>
  <w:style w:type="paragraph" w:styleId="a5">
    <w:name w:val="header"/>
    <w:basedOn w:val="a"/>
    <w:link w:val="a6"/>
    <w:uiPriority w:val="99"/>
    <w:unhideWhenUsed/>
    <w:rsid w:val="0088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6C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6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6C0C"/>
    <w:rPr>
      <w:sz w:val="20"/>
      <w:szCs w:val="20"/>
    </w:rPr>
  </w:style>
  <w:style w:type="paragraph" w:styleId="a9">
    <w:name w:val="List Paragraph"/>
    <w:basedOn w:val="a"/>
    <w:uiPriority w:val="34"/>
    <w:qFormat/>
    <w:rsid w:val="006227D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D046C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a">
    <w:name w:val="Hyperlink"/>
    <w:basedOn w:val="a0"/>
    <w:uiPriority w:val="99"/>
    <w:unhideWhenUsed/>
    <w:rsid w:val="002436D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436D3"/>
    <w:rPr>
      <w:color w:val="605E5C"/>
      <w:shd w:val="clear" w:color="auto" w:fill="E1DFDD"/>
    </w:rPr>
  </w:style>
  <w:style w:type="paragraph" w:customStyle="1" w:styleId="Default">
    <w:name w:val="Default"/>
    <w:rsid w:val="003075E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D6EA-B9B5-4B64-B2D2-D886B352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Chiang</dc:creator>
  <cp:keywords/>
  <dc:description/>
  <cp:lastModifiedBy>Lillian Huang</cp:lastModifiedBy>
  <cp:revision>2</cp:revision>
  <dcterms:created xsi:type="dcterms:W3CDTF">2025-05-12T03:31:00Z</dcterms:created>
  <dcterms:modified xsi:type="dcterms:W3CDTF">2025-05-12T03:31:00Z</dcterms:modified>
</cp:coreProperties>
</file>